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7595" w:rsidRDefault="003F759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Выписка из протокола заседания ШМО МБОУЦО № 15 г. Тулы № </w:t>
      </w:r>
      <w:r w:rsidR="00CE720C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от </w:t>
      </w:r>
      <w:r w:rsidR="00CE720C">
        <w:rPr>
          <w:rFonts w:ascii="Times New Roman" w:hAnsi="Times New Roman" w:cs="Times New Roman"/>
          <w:b/>
          <w:sz w:val="28"/>
          <w:szCs w:val="28"/>
        </w:rPr>
        <w:t>18</w:t>
      </w:r>
      <w:r w:rsidR="00792020" w:rsidRPr="00792020">
        <w:rPr>
          <w:rFonts w:ascii="Times New Roman" w:hAnsi="Times New Roman" w:cs="Times New Roman"/>
          <w:b/>
          <w:sz w:val="28"/>
          <w:szCs w:val="28"/>
        </w:rPr>
        <w:t>.1</w:t>
      </w:r>
      <w:r w:rsidR="00CE720C">
        <w:rPr>
          <w:rFonts w:ascii="Times New Roman" w:hAnsi="Times New Roman" w:cs="Times New Roman"/>
          <w:b/>
          <w:sz w:val="28"/>
          <w:szCs w:val="28"/>
        </w:rPr>
        <w:t>0</w:t>
      </w:r>
      <w:r w:rsidR="00792020" w:rsidRPr="00792020">
        <w:rPr>
          <w:rFonts w:ascii="Times New Roman" w:hAnsi="Times New Roman" w:cs="Times New Roman"/>
          <w:b/>
          <w:sz w:val="28"/>
          <w:szCs w:val="28"/>
        </w:rPr>
        <w:t>.202</w:t>
      </w:r>
      <w:r w:rsidR="00CE720C">
        <w:rPr>
          <w:rFonts w:ascii="Times New Roman" w:hAnsi="Times New Roman" w:cs="Times New Roman"/>
          <w:b/>
          <w:sz w:val="28"/>
          <w:szCs w:val="28"/>
        </w:rPr>
        <w:t>4</w:t>
      </w:r>
      <w:r w:rsidR="00792020" w:rsidRPr="00792020">
        <w:rPr>
          <w:rFonts w:ascii="Times New Roman" w:hAnsi="Times New Roman" w:cs="Times New Roman"/>
          <w:b/>
          <w:sz w:val="28"/>
          <w:szCs w:val="28"/>
        </w:rPr>
        <w:t> </w:t>
      </w:r>
      <w:r>
        <w:rPr>
          <w:rFonts w:ascii="Times New Roman" w:hAnsi="Times New Roman" w:cs="Times New Roman"/>
          <w:b/>
          <w:sz w:val="28"/>
          <w:szCs w:val="28"/>
        </w:rPr>
        <w:t xml:space="preserve">г. </w:t>
      </w:r>
    </w:p>
    <w:p w:rsidR="00104CB4" w:rsidRDefault="009F22BE">
      <w:pPr>
        <w:rPr>
          <w:rFonts w:ascii="Times New Roman" w:hAnsi="Times New Roman" w:cs="Times New Roman"/>
          <w:sz w:val="28"/>
          <w:szCs w:val="28"/>
        </w:rPr>
      </w:pPr>
      <w:r w:rsidRPr="001C12B1">
        <w:rPr>
          <w:rFonts w:ascii="Times New Roman" w:hAnsi="Times New Roman" w:cs="Times New Roman"/>
          <w:b/>
          <w:sz w:val="28"/>
          <w:szCs w:val="28"/>
        </w:rPr>
        <w:t xml:space="preserve">Выступление на школьном методическом объединении </w:t>
      </w:r>
      <w:r w:rsidR="001E78C3">
        <w:rPr>
          <w:rFonts w:ascii="Times New Roman" w:hAnsi="Times New Roman" w:cs="Times New Roman"/>
          <w:b/>
          <w:sz w:val="28"/>
          <w:szCs w:val="28"/>
        </w:rPr>
        <w:t xml:space="preserve">математики и информатики МБОУЦО № 15 г. Тулы </w:t>
      </w:r>
      <w:r w:rsidRPr="001C12B1">
        <w:rPr>
          <w:rFonts w:ascii="Times New Roman" w:hAnsi="Times New Roman" w:cs="Times New Roman"/>
          <w:sz w:val="28"/>
          <w:szCs w:val="28"/>
        </w:rPr>
        <w:t xml:space="preserve">учителя информатики МБОУЦО № 15 Новиковой Е.М. </w:t>
      </w:r>
      <w:r w:rsidRPr="00B30EB9">
        <w:rPr>
          <w:rFonts w:ascii="Times New Roman" w:hAnsi="Times New Roman" w:cs="Times New Roman"/>
          <w:sz w:val="28"/>
          <w:szCs w:val="28"/>
        </w:rPr>
        <w:t>«</w:t>
      </w:r>
      <w:r w:rsidR="00CE720C">
        <w:rPr>
          <w:rFonts w:ascii="Times New Roman" w:hAnsi="Times New Roman" w:cs="Times New Roman"/>
          <w:sz w:val="28"/>
          <w:szCs w:val="28"/>
        </w:rPr>
        <w:t>Кибербезопасность</w:t>
      </w:r>
      <w:r w:rsidRPr="00B30EB9">
        <w:rPr>
          <w:rFonts w:ascii="Times New Roman" w:hAnsi="Times New Roman" w:cs="Times New Roman"/>
          <w:sz w:val="28"/>
          <w:szCs w:val="28"/>
        </w:rPr>
        <w:t>»</w:t>
      </w:r>
    </w:p>
    <w:p w:rsidR="00CE720C" w:rsidRPr="00CE720C" w:rsidRDefault="00CE720C" w:rsidP="00CE720C">
      <w:pPr>
        <w:spacing w:after="0" w:line="391" w:lineRule="atLeast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r w:rsidRPr="00CE720C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В современном мире, где данные стали одним из самых ценных ресурсов, вопрос кибербезопасности становится все более актуальным. Каждый день миллионы транзакций проходят через глобальные сети, и каждая из них может стать потенциальной целью для киберпреступников.</w:t>
      </w:r>
    </w:p>
    <w:p w:rsidR="00CE720C" w:rsidRPr="00CE720C" w:rsidRDefault="00CE720C" w:rsidP="00CE720C">
      <w:pPr>
        <w:spacing w:after="0" w:line="391" w:lineRule="atLeast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r w:rsidRPr="00CE720C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 xml:space="preserve">Одним из основных вызовов в области кибербезопасности является быстрый рост и эволюция </w:t>
      </w:r>
      <w:proofErr w:type="spellStart"/>
      <w:r w:rsidRPr="00CE720C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киберугроз</w:t>
      </w:r>
      <w:proofErr w:type="spellEnd"/>
      <w:r w:rsidRPr="00CE720C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. Новые виды вредоносного ПО, такие как троянцы, вирусы и черви, появляются почти каждый день. Разработчики антивирусных программ и систем безопасности постоянно находятся в состоянии "гонки вооружений" с киберпреступниками.</w:t>
      </w:r>
    </w:p>
    <w:p w:rsidR="00CE720C" w:rsidRPr="00CE720C" w:rsidRDefault="00CE720C" w:rsidP="00CE720C">
      <w:pPr>
        <w:spacing w:after="0" w:line="391" w:lineRule="atLeast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r w:rsidRPr="00CE720C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 xml:space="preserve">Кроме традиционных методов атаки, таких как фишинг или </w:t>
      </w:r>
      <w:proofErr w:type="spellStart"/>
      <w:r w:rsidRPr="00CE720C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DDoS</w:t>
      </w:r>
      <w:proofErr w:type="spellEnd"/>
      <w:r w:rsidRPr="00CE720C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 xml:space="preserve">-атаки, появляются и новые методы, например, </w:t>
      </w:r>
      <w:proofErr w:type="spellStart"/>
      <w:r w:rsidRPr="00CE720C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криптоджекинг</w:t>
      </w:r>
      <w:proofErr w:type="spellEnd"/>
      <w:r w:rsidRPr="00CE720C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, когда злоумышленники используют чужие компьютеры для майнинга криптовалюты. Также активно развивается и сфера целевых атак, когда злоумышленники нацелены на конкретное предприятие или личность.</w:t>
      </w:r>
    </w:p>
    <w:p w:rsidR="00CE720C" w:rsidRPr="00CE720C" w:rsidRDefault="00CE720C" w:rsidP="00CE720C">
      <w:pPr>
        <w:spacing w:after="0" w:line="391" w:lineRule="atLeast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r w:rsidRPr="00CE720C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Для защиты от угроз кибербезопасности используется множество методов. На первом месте стоит профилактика: регулярное обновление программного обеспечения, обучение персонала основам безопасности, использование сложных паролей. Эффективными средствами являются межсетевые экраны, системы обнаружения вторжений и антивирусные программы.</w:t>
      </w:r>
    </w:p>
    <w:p w:rsidR="00CE720C" w:rsidRPr="00CE720C" w:rsidRDefault="00CE720C" w:rsidP="00CE720C">
      <w:pPr>
        <w:spacing w:after="0" w:line="391" w:lineRule="atLeast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r w:rsidRPr="00CE720C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Однако, только технические меры недостаточны. Очень важно создание культуры безопасности внутри организации. Это включает в себя регулярные тренинги для сотрудников, а также разработку и соблюдение политик безопасности.</w:t>
      </w:r>
    </w:p>
    <w:p w:rsidR="00CE720C" w:rsidRPr="00CE720C" w:rsidRDefault="00CE720C" w:rsidP="00CE720C">
      <w:pPr>
        <w:spacing w:after="0" w:line="391" w:lineRule="atLeast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r w:rsidRPr="00CE720C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Особое внимание стоит уделить защите мобильных устройств. С ростом популярности смартфонов и планшетов, они становятся целью для атак. Защита данных на мобильных устройствах включает в себя шифрование, использование надежных паролей и регулярное обновление ПО.</w:t>
      </w:r>
    </w:p>
    <w:p w:rsidR="00CE720C" w:rsidRPr="00CE720C" w:rsidRDefault="00CE720C" w:rsidP="00CE720C">
      <w:pPr>
        <w:spacing w:after="0" w:line="391" w:lineRule="atLeast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r w:rsidRPr="00CE720C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 xml:space="preserve">В дополнение к вышесказанному, стоит отметить, что кибербезопасность также взаимосвязана с глобальными геополитическими процессами. Многие государства инвестируют значительные ресурсы в создание собственных </w:t>
      </w:r>
      <w:proofErr w:type="spellStart"/>
      <w:r w:rsidRPr="00CE720C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кибервойск</w:t>
      </w:r>
      <w:proofErr w:type="spellEnd"/>
      <w:r w:rsidRPr="00CE720C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, способных вести кибервойну против потенциальных противников. Это поднимает вопрос о необходимости разработки международных стандартов и соглашений в области кибербезопасности.</w:t>
      </w:r>
    </w:p>
    <w:p w:rsidR="00CE720C" w:rsidRPr="00CE720C" w:rsidRDefault="00CE720C" w:rsidP="00CE720C">
      <w:pPr>
        <w:spacing w:after="0" w:line="391" w:lineRule="atLeast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r w:rsidRPr="00CE720C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 xml:space="preserve">Другой актуальной проблемой является угроза со стороны внутренних </w:t>
      </w:r>
      <w:proofErr w:type="spellStart"/>
      <w:r w:rsidRPr="00CE720C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акторов</w:t>
      </w:r>
      <w:proofErr w:type="spellEnd"/>
      <w:r w:rsidRPr="00CE720C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 xml:space="preserve">. Согласно многим исследованиям, именно сотрудники компаний часто становятся слабым звеном в цепи безопасности, нередко невольно становясь источником утечки информации или вектором для </w:t>
      </w:r>
      <w:r w:rsidRPr="00CE720C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lastRenderedPageBreak/>
        <w:t>атак. Поэтому критически важно не только техническое обеспечение безопасности, но и формирование у сотрудников правильного понимания и отношения к информационной безопасности.</w:t>
      </w:r>
    </w:p>
    <w:p w:rsidR="00CE720C" w:rsidRPr="00CE720C" w:rsidRDefault="00CE720C" w:rsidP="00CE720C">
      <w:pPr>
        <w:spacing w:after="0" w:line="391" w:lineRule="atLeast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r w:rsidRPr="00CE720C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Также растет значение облачных технологий в контексте кибербезопасности. С одной стороны, облачные решения могут предоставлять высокий уровень безопасности, благодаря концентрации ресурсов и экспертизы у крупных поставщиков облачных услуг. С другой стороны, миграция данных в облако создает новые угрозы и вызовы, связанные с управлением доступом, защитой данных и соответствием нормативным требованиям.</w:t>
      </w:r>
    </w:p>
    <w:p w:rsidR="00CE720C" w:rsidRPr="00CE720C" w:rsidRDefault="00CE720C" w:rsidP="00CE720C">
      <w:pPr>
        <w:spacing w:after="0" w:line="391" w:lineRule="atLeast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r w:rsidRPr="00CE720C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Кибербезопасность также стала важной темой для многих образовательных программ. Университеты и колледжи по всему миру активно включают курсы по кибербезопасности в свои программы, понимая актуальность и востребованность данной профессии в современном мире.</w:t>
      </w:r>
    </w:p>
    <w:p w:rsidR="00CE720C" w:rsidRPr="00CE720C" w:rsidRDefault="00CE720C" w:rsidP="00CE720C">
      <w:pPr>
        <w:spacing w:after="0" w:line="391" w:lineRule="atLeast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r w:rsidRPr="00CE720C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В целом, кибербезопасность является многогранной проблемой, требующей постоянного внимания, инноваций и адаптации к меняющемуся цифровому миру.</w:t>
      </w:r>
    </w:p>
    <w:p w:rsidR="00CE720C" w:rsidRPr="00CE720C" w:rsidRDefault="00CE720C" w:rsidP="00CE720C">
      <w:pPr>
        <w:spacing w:after="0" w:line="391" w:lineRule="atLeast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r w:rsidRPr="00CE720C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t>В заключение можно сказать, что вопросы кибербезопасности требуют комплексного подхода, включая технические, организационные и образовательные меры. Только совместные усилия могут обеспечить адекватный уровень защиты в условиях постоянно меняющегося цифрового ландшафта.</w:t>
      </w:r>
    </w:p>
    <w:p w:rsidR="00CE720C" w:rsidRDefault="00CE720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E720C" w:rsidSect="00E6001E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0C3936"/>
    <w:multiLevelType w:val="multilevel"/>
    <w:tmpl w:val="2C5AC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8F6259"/>
    <w:multiLevelType w:val="multilevel"/>
    <w:tmpl w:val="7FC07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6E1A45"/>
    <w:multiLevelType w:val="multilevel"/>
    <w:tmpl w:val="1EDC5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BF6B2B"/>
    <w:multiLevelType w:val="multilevel"/>
    <w:tmpl w:val="5CD26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7F3756"/>
    <w:multiLevelType w:val="multilevel"/>
    <w:tmpl w:val="25464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066954"/>
    <w:multiLevelType w:val="multilevel"/>
    <w:tmpl w:val="FC32B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6682D3A"/>
    <w:multiLevelType w:val="multilevel"/>
    <w:tmpl w:val="69C06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4C395B"/>
    <w:multiLevelType w:val="multilevel"/>
    <w:tmpl w:val="2A86D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79E642F"/>
    <w:multiLevelType w:val="multilevel"/>
    <w:tmpl w:val="733C2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600679"/>
    <w:multiLevelType w:val="multilevel"/>
    <w:tmpl w:val="F7F64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6392D83"/>
    <w:multiLevelType w:val="multilevel"/>
    <w:tmpl w:val="85BE4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3A678F"/>
    <w:multiLevelType w:val="multilevel"/>
    <w:tmpl w:val="28CA3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1"/>
  </w:num>
  <w:num w:numId="5">
    <w:abstractNumId w:val="2"/>
  </w:num>
  <w:num w:numId="6">
    <w:abstractNumId w:val="5"/>
  </w:num>
  <w:num w:numId="7">
    <w:abstractNumId w:val="9"/>
  </w:num>
  <w:num w:numId="8">
    <w:abstractNumId w:val="10"/>
  </w:num>
  <w:num w:numId="9">
    <w:abstractNumId w:val="7"/>
  </w:num>
  <w:num w:numId="10">
    <w:abstractNumId w:val="4"/>
  </w:num>
  <w:num w:numId="11">
    <w:abstractNumId w:val="6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2BE"/>
    <w:rsid w:val="00033D20"/>
    <w:rsid w:val="00087059"/>
    <w:rsid w:val="00104CB4"/>
    <w:rsid w:val="001176D9"/>
    <w:rsid w:val="001C12B1"/>
    <w:rsid w:val="001E78C3"/>
    <w:rsid w:val="002B163C"/>
    <w:rsid w:val="003E0546"/>
    <w:rsid w:val="003F7595"/>
    <w:rsid w:val="005231FE"/>
    <w:rsid w:val="005F158C"/>
    <w:rsid w:val="00792020"/>
    <w:rsid w:val="007F7943"/>
    <w:rsid w:val="009B74FB"/>
    <w:rsid w:val="009D79B8"/>
    <w:rsid w:val="009F22BE"/>
    <w:rsid w:val="00A92FB0"/>
    <w:rsid w:val="00B176AA"/>
    <w:rsid w:val="00B30EB9"/>
    <w:rsid w:val="00CE720C"/>
    <w:rsid w:val="00CF2908"/>
    <w:rsid w:val="00DE714A"/>
    <w:rsid w:val="00E6001E"/>
    <w:rsid w:val="00F31E8F"/>
    <w:rsid w:val="00F77526"/>
    <w:rsid w:val="00FB3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2AA1D"/>
  <w15:chartTrackingRefBased/>
  <w15:docId w15:val="{54FB9703-4643-4D0B-8151-FE4AF672A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920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uturismarkdown-listitem">
    <w:name w:val="futurismarkdown-listitem"/>
    <w:basedOn w:val="a"/>
    <w:rsid w:val="009D79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D79B8"/>
    <w:rPr>
      <w:b/>
      <w:bCs/>
    </w:rPr>
  </w:style>
  <w:style w:type="character" w:styleId="a4">
    <w:name w:val="Hyperlink"/>
    <w:basedOn w:val="a0"/>
    <w:uiPriority w:val="99"/>
    <w:semiHidden/>
    <w:unhideWhenUsed/>
    <w:rsid w:val="009D79B8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B30E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920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00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7389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52289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75856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1237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0192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12991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45681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4903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35287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281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2400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233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2573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0877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80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239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548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05893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9058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0169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8186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6382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7627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2277335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23962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73495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3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123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2025-10-31T00:17:00Z</dcterms:created>
  <dcterms:modified xsi:type="dcterms:W3CDTF">2025-10-31T00:17:00Z</dcterms:modified>
</cp:coreProperties>
</file>